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33928D" w14:textId="77777777" w:rsidR="0070360A" w:rsidRDefault="0070360A"/>
    <w:p w14:paraId="2689D509" w14:textId="77777777" w:rsidR="00426BA8" w:rsidRPr="00A63FEE" w:rsidRDefault="00BA07B3">
      <w:pPr>
        <w:rPr>
          <w:color w:val="C00000"/>
          <w:sz w:val="28"/>
          <w:szCs w:val="28"/>
        </w:rPr>
      </w:pPr>
      <w:r w:rsidRPr="00A63FEE">
        <w:rPr>
          <w:color w:val="C00000"/>
          <w:sz w:val="28"/>
          <w:szCs w:val="28"/>
        </w:rPr>
        <w:t xml:space="preserve">1. Find a place to sit together that suits you both – let your child choose. If they want to build a reading den, build a reading den. If they want to sit in the kitchen, sit in the kitchen. </w:t>
      </w:r>
      <w:r w:rsidR="00213022" w:rsidRPr="00A63FEE">
        <w:rPr>
          <w:color w:val="C00000"/>
          <w:sz w:val="28"/>
          <w:szCs w:val="28"/>
        </w:rPr>
        <w:t xml:space="preserve">If your child wants to read to their Nan on the phone, call Nan! </w:t>
      </w:r>
      <w:r w:rsidRPr="00A63FEE">
        <w:rPr>
          <w:color w:val="C00000"/>
          <w:sz w:val="28"/>
          <w:szCs w:val="28"/>
        </w:rPr>
        <w:t xml:space="preserve">Your child will choose a reading environment that suits </w:t>
      </w:r>
      <w:r w:rsidR="00426BA8" w:rsidRPr="00A63FEE">
        <w:rPr>
          <w:color w:val="C00000"/>
          <w:sz w:val="28"/>
          <w:szCs w:val="28"/>
        </w:rPr>
        <w:t>and engages them</w:t>
      </w:r>
      <w:r w:rsidRPr="00A63FEE">
        <w:rPr>
          <w:color w:val="C00000"/>
          <w:sz w:val="28"/>
          <w:szCs w:val="28"/>
        </w:rPr>
        <w:t xml:space="preserve">. </w:t>
      </w:r>
    </w:p>
    <w:p w14:paraId="10BE7B63" w14:textId="77777777" w:rsidR="00BA07B3" w:rsidRPr="00A63FEE" w:rsidRDefault="00E43CE5">
      <w:pPr>
        <w:rPr>
          <w:color w:val="C45911" w:themeColor="accent2" w:themeShade="BF"/>
          <w:sz w:val="28"/>
          <w:szCs w:val="28"/>
        </w:rPr>
      </w:pPr>
      <w:r>
        <w:rPr>
          <w:noProof/>
        </w:rPr>
        <w:drawing>
          <wp:anchor distT="0" distB="0" distL="114300" distR="114300" simplePos="0" relativeHeight="251660288" behindDoc="1" locked="0" layoutInCell="1" allowOverlap="1" wp14:anchorId="5488BD57" wp14:editId="1CD49FAB">
            <wp:simplePos x="0" y="0"/>
            <wp:positionH relativeFrom="column">
              <wp:posOffset>5273143</wp:posOffset>
            </wp:positionH>
            <wp:positionV relativeFrom="paragraph">
              <wp:posOffset>42811</wp:posOffset>
            </wp:positionV>
            <wp:extent cx="1350010" cy="1179830"/>
            <wp:effectExtent l="0" t="0" r="2540" b="1270"/>
            <wp:wrapTight wrapText="bothSides">
              <wp:wrapPolygon edited="0">
                <wp:start x="0" y="0"/>
                <wp:lineTo x="0" y="21274"/>
                <wp:lineTo x="21336" y="21274"/>
                <wp:lineTo x="21336" y="0"/>
                <wp:lineTo x="0" y="0"/>
              </wp:wrapPolygon>
            </wp:wrapTight>
            <wp:docPr id="6" name="Picture 5" descr="Famous Book Characters Mu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amous Book Characters Mural"/>
                    <pic:cNvPicPr>
                      <a:picLocks noChangeAspect="1" noChangeArrowheads="1"/>
                    </pic:cNvPicPr>
                  </pic:nvPicPr>
                  <pic:blipFill rotWithShape="1">
                    <a:blip r:embed="rId8">
                      <a:extLst>
                        <a:ext uri="{28A0092B-C50C-407E-A947-70E740481C1C}">
                          <a14:useLocalDpi xmlns:a14="http://schemas.microsoft.com/office/drawing/2010/main" val="0"/>
                        </a:ext>
                      </a:extLst>
                    </a:blip>
                    <a:srcRect l="8618" r="22984"/>
                    <a:stretch/>
                  </pic:blipFill>
                  <pic:spPr bwMode="auto">
                    <a:xfrm>
                      <a:off x="0" y="0"/>
                      <a:ext cx="1350010" cy="11798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26BA8" w:rsidRPr="00A63FEE">
        <w:rPr>
          <w:color w:val="C45911" w:themeColor="accent2" w:themeShade="BF"/>
          <w:sz w:val="28"/>
          <w:szCs w:val="28"/>
        </w:rPr>
        <w:t xml:space="preserve">2. Model good practise, turn the TV off, move the tablet out of sight. </w:t>
      </w:r>
    </w:p>
    <w:p w14:paraId="76903285" w14:textId="77777777" w:rsidR="00BA07B3" w:rsidRPr="00A63FEE" w:rsidRDefault="00426BA8">
      <w:pPr>
        <w:rPr>
          <w:color w:val="C00000"/>
          <w:sz w:val="28"/>
          <w:szCs w:val="28"/>
        </w:rPr>
      </w:pPr>
      <w:r w:rsidRPr="00A63FEE">
        <w:rPr>
          <w:color w:val="C00000"/>
          <w:sz w:val="28"/>
          <w:szCs w:val="28"/>
        </w:rPr>
        <w:t>3</w:t>
      </w:r>
      <w:r w:rsidR="00BA07B3" w:rsidRPr="00A63FEE">
        <w:rPr>
          <w:color w:val="C00000"/>
          <w:sz w:val="28"/>
          <w:szCs w:val="28"/>
        </w:rPr>
        <w:t>. Try to read for at least 5 to 10 minutes a day and once over the weekend. Encourage it as a pleasurable experience.</w:t>
      </w:r>
      <w:r w:rsidR="00213022" w:rsidRPr="00A63FEE">
        <w:rPr>
          <w:color w:val="C00000"/>
          <w:sz w:val="28"/>
          <w:szCs w:val="28"/>
        </w:rPr>
        <w:t xml:space="preserve"> </w:t>
      </w:r>
      <w:r w:rsidR="00213022" w:rsidRPr="00A63FEE">
        <w:rPr>
          <w:i/>
          <w:color w:val="C00000"/>
          <w:sz w:val="28"/>
          <w:szCs w:val="28"/>
        </w:rPr>
        <w:t>“I can’t wait to find out what happens in your book!”</w:t>
      </w:r>
      <w:r w:rsidRPr="00A63FEE">
        <w:rPr>
          <w:i/>
          <w:color w:val="C00000"/>
          <w:sz w:val="28"/>
          <w:szCs w:val="28"/>
        </w:rPr>
        <w:t xml:space="preserve"> “If we read your book, we’ll get to use that silly voice</w:t>
      </w:r>
      <w:r w:rsidR="00E43CE5">
        <w:rPr>
          <w:i/>
          <w:color w:val="C00000"/>
          <w:sz w:val="28"/>
          <w:szCs w:val="28"/>
        </w:rPr>
        <w:t xml:space="preserve"> for the Granny</w:t>
      </w:r>
      <w:r w:rsidRPr="00A63FEE">
        <w:rPr>
          <w:i/>
          <w:color w:val="C00000"/>
          <w:sz w:val="28"/>
          <w:szCs w:val="28"/>
        </w:rPr>
        <w:t xml:space="preserve"> again!”</w:t>
      </w:r>
      <w:r w:rsidRPr="00A63FEE">
        <w:rPr>
          <w:color w:val="C00000"/>
          <w:sz w:val="28"/>
          <w:szCs w:val="28"/>
        </w:rPr>
        <w:t xml:space="preserve"> </w:t>
      </w:r>
    </w:p>
    <w:p w14:paraId="14EF02F1" w14:textId="77777777" w:rsidR="00BA07B3" w:rsidRPr="00A63FEE" w:rsidRDefault="00426BA8">
      <w:pPr>
        <w:rPr>
          <w:color w:val="C45911" w:themeColor="accent2" w:themeShade="BF"/>
          <w:sz w:val="28"/>
          <w:szCs w:val="28"/>
        </w:rPr>
      </w:pPr>
      <w:r w:rsidRPr="00A63FEE">
        <w:rPr>
          <w:color w:val="C45911" w:themeColor="accent2" w:themeShade="BF"/>
          <w:sz w:val="28"/>
          <w:szCs w:val="28"/>
        </w:rPr>
        <w:t>4</w:t>
      </w:r>
      <w:r w:rsidR="00BA07B3" w:rsidRPr="00A63FEE">
        <w:rPr>
          <w:color w:val="C45911" w:themeColor="accent2" w:themeShade="BF"/>
          <w:sz w:val="28"/>
          <w:szCs w:val="28"/>
        </w:rPr>
        <w:t xml:space="preserve">. </w:t>
      </w:r>
      <w:r w:rsidR="00D64BC1" w:rsidRPr="00A63FEE">
        <w:rPr>
          <w:color w:val="C45911" w:themeColor="accent2" w:themeShade="BF"/>
          <w:sz w:val="28"/>
          <w:szCs w:val="28"/>
        </w:rPr>
        <w:t xml:space="preserve">Reading is not only about ‘reading to…’, it’s also about ‘reading </w:t>
      </w:r>
      <w:r w:rsidR="00D64BC1" w:rsidRPr="00A63FEE">
        <w:rPr>
          <w:i/>
          <w:color w:val="C45911" w:themeColor="accent2" w:themeShade="BF"/>
          <w:sz w:val="28"/>
          <w:szCs w:val="28"/>
        </w:rPr>
        <w:t>with…</w:t>
      </w:r>
      <w:r w:rsidR="00D64BC1" w:rsidRPr="00A63FEE">
        <w:rPr>
          <w:color w:val="C45911" w:themeColor="accent2" w:themeShade="BF"/>
          <w:sz w:val="28"/>
          <w:szCs w:val="28"/>
        </w:rPr>
        <w:t xml:space="preserve">’. </w:t>
      </w:r>
      <w:r w:rsidR="00BA07B3" w:rsidRPr="00A63FEE">
        <w:rPr>
          <w:color w:val="C45911" w:themeColor="accent2" w:themeShade="BF"/>
          <w:sz w:val="28"/>
          <w:szCs w:val="28"/>
        </w:rPr>
        <w:t>Find some time to talk about the book as well as reading it. Start with the title, look at the cover and briefly chat about what you might find inside. At the bottom of each page, encourage your child to predict what might happen next. What happened in the story? Does this remind them of anything in their lives or anything they have read before? Did they think the book was funny? Did they spot any interesting words and phrases? Did they enjoy the book? Why?</w:t>
      </w:r>
    </w:p>
    <w:p w14:paraId="30509D4F" w14:textId="77777777" w:rsidR="00BA07B3" w:rsidRPr="00A63FEE" w:rsidRDefault="00426BA8">
      <w:pPr>
        <w:rPr>
          <w:color w:val="C00000"/>
          <w:sz w:val="28"/>
          <w:szCs w:val="28"/>
        </w:rPr>
      </w:pPr>
      <w:r w:rsidRPr="00A63FEE">
        <w:rPr>
          <w:color w:val="C00000"/>
          <w:sz w:val="28"/>
          <w:szCs w:val="28"/>
        </w:rPr>
        <w:t>5</w:t>
      </w:r>
      <w:r w:rsidR="00BA07B3" w:rsidRPr="00A63FEE">
        <w:rPr>
          <w:color w:val="C00000"/>
          <w:sz w:val="28"/>
          <w:szCs w:val="28"/>
        </w:rPr>
        <w:t xml:space="preserve">. Read to your child. If there’s a sentence with tricky punctuation or new intonation, model how to read it. Model using expression and pace. Model sounding out a word. Get things wrong to show that it’s ok. </w:t>
      </w:r>
    </w:p>
    <w:p w14:paraId="1FAFBDA9" w14:textId="77777777" w:rsidR="00BA07B3" w:rsidRPr="00A63FEE" w:rsidRDefault="00A63FEE">
      <w:pPr>
        <w:rPr>
          <w:color w:val="C45911" w:themeColor="accent2" w:themeShade="BF"/>
          <w:sz w:val="28"/>
          <w:szCs w:val="28"/>
        </w:rPr>
      </w:pPr>
      <w:r w:rsidRPr="00A63FEE">
        <w:rPr>
          <w:color w:val="C45911" w:themeColor="accent2" w:themeShade="BF"/>
          <w:sz w:val="28"/>
          <w:szCs w:val="28"/>
        </w:rPr>
        <w:t>6</w:t>
      </w:r>
      <w:r w:rsidR="00BA07B3" w:rsidRPr="00A63FEE">
        <w:rPr>
          <w:color w:val="C45911" w:themeColor="accent2" w:themeShade="BF"/>
          <w:sz w:val="28"/>
          <w:szCs w:val="28"/>
        </w:rPr>
        <w:t>. Do not say the book is ‘too easy’ or ‘too hard’. Children need a range of reading materials. Any ‘easy’ book helps them to relax with reading</w:t>
      </w:r>
      <w:r w:rsidR="00D64BC1" w:rsidRPr="00A63FEE">
        <w:rPr>
          <w:color w:val="C45911" w:themeColor="accent2" w:themeShade="BF"/>
          <w:sz w:val="28"/>
          <w:szCs w:val="28"/>
        </w:rPr>
        <w:t xml:space="preserve"> and develop a love of reading for pleasure</w:t>
      </w:r>
      <w:r w:rsidR="00BA07B3" w:rsidRPr="00A63FEE">
        <w:rPr>
          <w:color w:val="C45911" w:themeColor="accent2" w:themeShade="BF"/>
          <w:sz w:val="28"/>
          <w:szCs w:val="28"/>
        </w:rPr>
        <w:t xml:space="preserve">. A difficult book can be a challenge or something for you to read to your child. Both are important. </w:t>
      </w:r>
    </w:p>
    <w:p w14:paraId="340BCDB1" w14:textId="77777777" w:rsidR="00BA07B3" w:rsidRPr="00A63FEE" w:rsidRDefault="00A63FEE">
      <w:pPr>
        <w:rPr>
          <w:color w:val="C00000"/>
          <w:sz w:val="28"/>
          <w:szCs w:val="28"/>
        </w:rPr>
      </w:pPr>
      <w:r w:rsidRPr="00A63FEE">
        <w:rPr>
          <w:color w:val="C00000"/>
          <w:sz w:val="28"/>
          <w:szCs w:val="28"/>
        </w:rPr>
        <w:t>7</w:t>
      </w:r>
      <w:r w:rsidR="00BA07B3" w:rsidRPr="00A63FEE">
        <w:rPr>
          <w:color w:val="C00000"/>
          <w:sz w:val="28"/>
          <w:szCs w:val="28"/>
        </w:rPr>
        <w:t>. If your child misreads a word without changing the meaning, e.g. ‘Dad’ for ‘Father’, accept it. If they hesitate, repeat a word or leave one out, say nothing provided the meaning is not lost. If they say a word which does change the meaning, or they are simply stuck, you can help them by</w:t>
      </w:r>
      <w:r w:rsidRPr="00A63FEE">
        <w:rPr>
          <w:color w:val="C00000"/>
          <w:sz w:val="28"/>
          <w:szCs w:val="28"/>
        </w:rPr>
        <w:t xml:space="preserve"> or if your child gets stuck you can support them by:</w:t>
      </w:r>
    </w:p>
    <w:p w14:paraId="43DEDC36" w14:textId="77777777" w:rsidR="00BA07B3" w:rsidRPr="00A63FEE" w:rsidRDefault="00A63FEE">
      <w:pPr>
        <w:rPr>
          <w:color w:val="C45911" w:themeColor="accent2" w:themeShade="BF"/>
          <w:sz w:val="28"/>
          <w:szCs w:val="28"/>
        </w:rPr>
      </w:pPr>
      <w:r>
        <w:rPr>
          <w:noProof/>
          <w:color w:val="C00000"/>
          <w:sz w:val="28"/>
          <w:szCs w:val="28"/>
        </w:rPr>
        <w:drawing>
          <wp:anchor distT="0" distB="0" distL="114300" distR="114300" simplePos="0" relativeHeight="251659264" behindDoc="1" locked="0" layoutInCell="1" allowOverlap="1" wp14:anchorId="23FE11E1" wp14:editId="6500A566">
            <wp:simplePos x="0" y="0"/>
            <wp:positionH relativeFrom="column">
              <wp:posOffset>-85179</wp:posOffset>
            </wp:positionH>
            <wp:positionV relativeFrom="paragraph">
              <wp:posOffset>341335</wp:posOffset>
            </wp:positionV>
            <wp:extent cx="2040890" cy="1062355"/>
            <wp:effectExtent l="0" t="0" r="0" b="4445"/>
            <wp:wrapTight wrapText="bothSides">
              <wp:wrapPolygon edited="0">
                <wp:start x="0" y="0"/>
                <wp:lineTo x="0" y="21303"/>
                <wp:lineTo x="21371" y="21303"/>
                <wp:lineTo x="21371" y="0"/>
                <wp:lineTo x="0" y="0"/>
              </wp:wrapPolygon>
            </wp:wrapTight>
            <wp:docPr id="5" name="Picture 4" descr="C:\Users\T\AppData\Local\Microsoft\Windows\INetCache\Content.MSO\7C0BB6A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T\AppData\Local\Microsoft\Windows\INetCache\Content.MSO\7C0BB6AD.tmp"/>
                    <pic:cNvPicPr>
                      <a:picLocks noChangeAspect="1" noChangeArrowheads="1"/>
                    </pic:cNvPicPr>
                  </pic:nvPicPr>
                  <pic:blipFill rotWithShape="1">
                    <a:blip r:embed="rId9">
                      <a:extLst>
                        <a:ext uri="{28A0092B-C50C-407E-A947-70E740481C1C}">
                          <a14:useLocalDpi xmlns:a14="http://schemas.microsoft.com/office/drawing/2010/main" val="0"/>
                        </a:ext>
                      </a:extLst>
                    </a:blip>
                    <a:srcRect l="3774" r="4889" b="17102"/>
                    <a:stretch/>
                  </pic:blipFill>
                  <pic:spPr bwMode="auto">
                    <a:xfrm>
                      <a:off x="0" y="0"/>
                      <a:ext cx="2040890" cy="10623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A07B3" w:rsidRPr="00A63FEE">
        <w:rPr>
          <w:color w:val="C45911" w:themeColor="accent2" w:themeShade="BF"/>
          <w:sz w:val="28"/>
          <w:szCs w:val="28"/>
        </w:rPr>
        <w:t xml:space="preserve">a. Pointing to the picture if it is relevant </w:t>
      </w:r>
    </w:p>
    <w:p w14:paraId="57B2E672" w14:textId="77777777" w:rsidR="0070360A" w:rsidRPr="00A63FEE" w:rsidRDefault="00BA07B3">
      <w:pPr>
        <w:rPr>
          <w:color w:val="C00000"/>
          <w:sz w:val="28"/>
          <w:szCs w:val="28"/>
        </w:rPr>
      </w:pPr>
      <w:r w:rsidRPr="00A63FEE">
        <w:rPr>
          <w:color w:val="C00000"/>
          <w:sz w:val="28"/>
          <w:szCs w:val="28"/>
        </w:rPr>
        <w:t xml:space="preserve">b. Asking a question to remind them of the context, e.g. ‘Where did they say they were going?’ </w:t>
      </w:r>
    </w:p>
    <w:p w14:paraId="053F93A9" w14:textId="77777777" w:rsidR="00BA07B3" w:rsidRPr="00A63FEE" w:rsidRDefault="00BA07B3">
      <w:pPr>
        <w:rPr>
          <w:color w:val="C45911" w:themeColor="accent2" w:themeShade="BF"/>
          <w:sz w:val="28"/>
          <w:szCs w:val="28"/>
        </w:rPr>
      </w:pPr>
      <w:r w:rsidRPr="00A63FEE">
        <w:rPr>
          <w:color w:val="C45911" w:themeColor="accent2" w:themeShade="BF"/>
          <w:sz w:val="28"/>
          <w:szCs w:val="28"/>
        </w:rPr>
        <w:t xml:space="preserve">c. Re-reading the sentence up to the unknown word to remind them of the context </w:t>
      </w:r>
    </w:p>
    <w:p w14:paraId="7310719D" w14:textId="77777777" w:rsidR="00BA07B3" w:rsidRPr="00A63FEE" w:rsidRDefault="00BA07B3">
      <w:pPr>
        <w:rPr>
          <w:color w:val="C00000"/>
          <w:sz w:val="28"/>
          <w:szCs w:val="28"/>
        </w:rPr>
      </w:pPr>
      <w:r w:rsidRPr="00A63FEE">
        <w:rPr>
          <w:color w:val="C00000"/>
          <w:sz w:val="28"/>
          <w:szCs w:val="28"/>
        </w:rPr>
        <w:t xml:space="preserve">d. Saying or pointing to the first letter of the word </w:t>
      </w:r>
    </w:p>
    <w:p w14:paraId="58E38F37" w14:textId="77777777" w:rsidR="00BA07B3" w:rsidRPr="00A63FEE" w:rsidRDefault="00BA07B3">
      <w:pPr>
        <w:rPr>
          <w:color w:val="C45911" w:themeColor="accent2" w:themeShade="BF"/>
          <w:sz w:val="28"/>
          <w:szCs w:val="28"/>
        </w:rPr>
      </w:pPr>
      <w:r w:rsidRPr="00A63FEE">
        <w:rPr>
          <w:color w:val="C45911" w:themeColor="accent2" w:themeShade="BF"/>
          <w:sz w:val="28"/>
          <w:szCs w:val="28"/>
        </w:rPr>
        <w:lastRenderedPageBreak/>
        <w:t>e. Telling your child the word to avoid losing momentum and to keep their confidence up</w:t>
      </w:r>
    </w:p>
    <w:p w14:paraId="2CFA2280" w14:textId="77777777" w:rsidR="00BA07B3" w:rsidRPr="00A63FEE" w:rsidRDefault="00BA07B3">
      <w:pPr>
        <w:rPr>
          <w:color w:val="C00000"/>
          <w:sz w:val="28"/>
          <w:szCs w:val="28"/>
        </w:rPr>
      </w:pPr>
      <w:r w:rsidRPr="00A63FEE">
        <w:rPr>
          <w:color w:val="C00000"/>
          <w:sz w:val="28"/>
          <w:szCs w:val="28"/>
        </w:rPr>
        <w:t xml:space="preserve">f. If the word can be read easily by sounding out the letters, encourage them or help them to do this </w:t>
      </w:r>
    </w:p>
    <w:p w14:paraId="130A4319" w14:textId="77777777" w:rsidR="00BA07B3" w:rsidRPr="0070360A" w:rsidRDefault="00BA07B3">
      <w:pPr>
        <w:rPr>
          <w:sz w:val="28"/>
          <w:szCs w:val="28"/>
        </w:rPr>
      </w:pPr>
      <w:r w:rsidRPr="0070360A">
        <w:rPr>
          <w:b/>
          <w:sz w:val="28"/>
          <w:szCs w:val="28"/>
        </w:rPr>
        <w:t>After Reading</w:t>
      </w:r>
      <w:r w:rsidRPr="0070360A">
        <w:rPr>
          <w:sz w:val="28"/>
          <w:szCs w:val="28"/>
        </w:rPr>
        <w:t xml:space="preserve"> </w:t>
      </w:r>
    </w:p>
    <w:p w14:paraId="0BBCCB36" w14:textId="77777777" w:rsidR="00D64BC1" w:rsidRPr="00A63FEE" w:rsidRDefault="00BA07B3" w:rsidP="00D64BC1">
      <w:pPr>
        <w:rPr>
          <w:color w:val="C45911" w:themeColor="accent2" w:themeShade="BF"/>
          <w:sz w:val="28"/>
          <w:szCs w:val="28"/>
        </w:rPr>
      </w:pPr>
      <w:r w:rsidRPr="00A63FEE">
        <w:rPr>
          <w:color w:val="C45911" w:themeColor="accent2" w:themeShade="BF"/>
          <w:sz w:val="28"/>
          <w:szCs w:val="28"/>
        </w:rPr>
        <w:t xml:space="preserve">Talking about the book with your child at the end will help your child in their enjoyment and understanding of the book. </w:t>
      </w:r>
    </w:p>
    <w:p w14:paraId="64CC81C6" w14:textId="77777777" w:rsidR="00D64BC1" w:rsidRPr="00A63FEE" w:rsidRDefault="00D64BC1" w:rsidP="00D64BC1">
      <w:pPr>
        <w:rPr>
          <w:i/>
          <w:color w:val="C00000"/>
          <w:sz w:val="28"/>
          <w:szCs w:val="28"/>
        </w:rPr>
      </w:pPr>
      <w:r w:rsidRPr="00A63FEE">
        <w:rPr>
          <w:i/>
          <w:color w:val="C00000"/>
          <w:sz w:val="28"/>
          <w:szCs w:val="28"/>
        </w:rPr>
        <w:t xml:space="preserve">What was your favourite part? What might happen next? Which character do you like the best and why? What would you do if the character went to your school? </w:t>
      </w:r>
    </w:p>
    <w:p w14:paraId="149B7AC0" w14:textId="77777777" w:rsidR="00D64BC1" w:rsidRPr="00A63FEE" w:rsidRDefault="00A63FEE">
      <w:pPr>
        <w:rPr>
          <w:i/>
          <w:color w:val="C45911" w:themeColor="accent2" w:themeShade="BF"/>
          <w:sz w:val="28"/>
          <w:szCs w:val="28"/>
        </w:rPr>
      </w:pPr>
      <w:r>
        <w:rPr>
          <w:i/>
          <w:noProof/>
          <w:color w:val="C45911" w:themeColor="accent2" w:themeShade="BF"/>
          <w:sz w:val="28"/>
          <w:szCs w:val="28"/>
        </w:rPr>
        <w:drawing>
          <wp:anchor distT="0" distB="0" distL="114300" distR="114300" simplePos="0" relativeHeight="251658240" behindDoc="1" locked="0" layoutInCell="1" allowOverlap="1" wp14:anchorId="64D630E4" wp14:editId="081E77D1">
            <wp:simplePos x="0" y="0"/>
            <wp:positionH relativeFrom="column">
              <wp:posOffset>4954462</wp:posOffset>
            </wp:positionH>
            <wp:positionV relativeFrom="paragraph">
              <wp:posOffset>2068</wp:posOffset>
            </wp:positionV>
            <wp:extent cx="1603375" cy="902970"/>
            <wp:effectExtent l="0" t="0" r="0" b="0"/>
            <wp:wrapTight wrapText="bothSides">
              <wp:wrapPolygon edited="0">
                <wp:start x="0" y="0"/>
                <wp:lineTo x="0" y="20962"/>
                <wp:lineTo x="21301" y="20962"/>
                <wp:lineTo x="21301" y="0"/>
                <wp:lineTo x="0" y="0"/>
              </wp:wrapPolygon>
            </wp:wrapTight>
            <wp:docPr id="4" name="Picture 3" descr="C:\Users\T\AppData\Local\Microsoft\Windows\INetCache\Content.MSO\B260BC9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AppData\Local\Microsoft\Windows\INetCache\Content.MSO\B260BC9E.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03375" cy="902970"/>
                    </a:xfrm>
                    <a:prstGeom prst="rect">
                      <a:avLst/>
                    </a:prstGeom>
                    <a:noFill/>
                    <a:ln>
                      <a:noFill/>
                    </a:ln>
                  </pic:spPr>
                </pic:pic>
              </a:graphicData>
            </a:graphic>
            <wp14:sizeRelH relativeFrom="page">
              <wp14:pctWidth>0</wp14:pctWidth>
            </wp14:sizeRelH>
            <wp14:sizeRelV relativeFrom="page">
              <wp14:pctHeight>0</wp14:pctHeight>
            </wp14:sizeRelV>
          </wp:anchor>
        </w:drawing>
      </w:r>
      <w:r w:rsidR="00D64BC1" w:rsidRPr="00A63FEE">
        <w:rPr>
          <w:color w:val="C45911" w:themeColor="accent2" w:themeShade="BF"/>
          <w:sz w:val="28"/>
          <w:szCs w:val="28"/>
        </w:rPr>
        <w:t xml:space="preserve">Ask your child to summarise the story, act out what happened, perform their favourite part. Laugh about the book later in the day or over mealtimes, </w:t>
      </w:r>
      <w:r w:rsidR="00D64BC1" w:rsidRPr="00A63FEE">
        <w:rPr>
          <w:i/>
          <w:color w:val="C45911" w:themeColor="accent2" w:themeShade="BF"/>
          <w:sz w:val="28"/>
          <w:szCs w:val="28"/>
        </w:rPr>
        <w:t>‘I hope the tiger doesn’t come to tea with us today!’</w:t>
      </w:r>
      <w:r w:rsidRPr="00A63FEE">
        <w:rPr>
          <w:i/>
          <w:noProof/>
          <w:color w:val="C45911" w:themeColor="accent2" w:themeShade="BF"/>
          <w:sz w:val="28"/>
          <w:szCs w:val="28"/>
        </w:rPr>
        <w:t xml:space="preserve"> </w:t>
      </w:r>
    </w:p>
    <w:p w14:paraId="2BC0C7DB" w14:textId="77777777" w:rsidR="00D64BC1" w:rsidRPr="00A63FEE" w:rsidRDefault="00D64BC1">
      <w:pPr>
        <w:rPr>
          <w:color w:val="C00000"/>
          <w:sz w:val="28"/>
          <w:szCs w:val="28"/>
        </w:rPr>
      </w:pPr>
      <w:r w:rsidRPr="00A63FEE">
        <w:rPr>
          <w:color w:val="C00000"/>
          <w:sz w:val="28"/>
          <w:szCs w:val="28"/>
        </w:rPr>
        <w:t xml:space="preserve">Use the text as a stimulus for another activity. After reading a book, go on your own bear hunt around the house! Paint your own Rainbow Fish! Have a family game of Quidditch! </w:t>
      </w:r>
    </w:p>
    <w:p w14:paraId="1DBFE790" w14:textId="77777777" w:rsidR="00BA07B3" w:rsidRDefault="00BA07B3">
      <w:pPr>
        <w:rPr>
          <w:b/>
          <w:sz w:val="28"/>
          <w:szCs w:val="28"/>
        </w:rPr>
      </w:pPr>
      <w:r w:rsidRPr="0070360A">
        <w:rPr>
          <w:b/>
          <w:sz w:val="28"/>
          <w:szCs w:val="28"/>
        </w:rPr>
        <w:t>My child won’t read, no matter what I do. How can I help?</w:t>
      </w:r>
    </w:p>
    <w:p w14:paraId="66235255" w14:textId="0B75004C" w:rsidR="00A15A7A" w:rsidRPr="00A63FEE" w:rsidRDefault="00A15A7A" w:rsidP="00A15A7A">
      <w:pPr>
        <w:rPr>
          <w:color w:val="C45911" w:themeColor="accent2" w:themeShade="BF"/>
          <w:sz w:val="28"/>
          <w:szCs w:val="28"/>
        </w:rPr>
      </w:pPr>
      <w:r w:rsidRPr="00A63FEE">
        <w:rPr>
          <w:color w:val="C45911" w:themeColor="accent2" w:themeShade="BF"/>
          <w:sz w:val="28"/>
          <w:szCs w:val="28"/>
        </w:rPr>
        <w:t xml:space="preserve">• Don’t worry about the ‘how’ and ‘what’ of reading too much. Reading books are great but </w:t>
      </w:r>
      <w:r w:rsidR="00D64BC1" w:rsidRPr="00A63FEE">
        <w:rPr>
          <w:color w:val="C45911" w:themeColor="accent2" w:themeShade="BF"/>
          <w:sz w:val="28"/>
          <w:szCs w:val="28"/>
        </w:rPr>
        <w:t>so are comics, leaflets, recipes, instructions, even the subtitles on the TV! Be on the lookout for reading, wherever you can find it</w:t>
      </w:r>
      <w:r w:rsidR="006E1902">
        <w:rPr>
          <w:color w:val="C45911" w:themeColor="accent2" w:themeShade="BF"/>
          <w:sz w:val="28"/>
          <w:szCs w:val="28"/>
        </w:rPr>
        <w:t xml:space="preserve"> when going through a period of low engagement</w:t>
      </w:r>
      <w:r w:rsidR="00D64BC1" w:rsidRPr="00A63FEE">
        <w:rPr>
          <w:color w:val="C45911" w:themeColor="accent2" w:themeShade="BF"/>
          <w:sz w:val="28"/>
          <w:szCs w:val="28"/>
        </w:rPr>
        <w:t>!</w:t>
      </w:r>
    </w:p>
    <w:p w14:paraId="741A6A9B" w14:textId="77777777" w:rsidR="00D64BC1" w:rsidRPr="00A63FEE" w:rsidRDefault="00D64BC1" w:rsidP="00A15A7A">
      <w:pPr>
        <w:rPr>
          <w:color w:val="C00000"/>
          <w:sz w:val="28"/>
          <w:szCs w:val="28"/>
        </w:rPr>
      </w:pPr>
      <w:r w:rsidRPr="00A63FEE">
        <w:rPr>
          <w:color w:val="C00000"/>
          <w:sz w:val="28"/>
          <w:szCs w:val="28"/>
        </w:rPr>
        <w:t xml:space="preserve">• Make books a part of your family! Discuss books over video calls with family members, recommend titles to each other, lend books and take family trips to the library. </w:t>
      </w:r>
    </w:p>
    <w:p w14:paraId="3478B372" w14:textId="77777777" w:rsidR="00213022" w:rsidRPr="00A63FEE" w:rsidRDefault="00BA07B3" w:rsidP="00A15A7A">
      <w:pPr>
        <w:rPr>
          <w:color w:val="C45911" w:themeColor="accent2" w:themeShade="BF"/>
          <w:sz w:val="28"/>
          <w:szCs w:val="28"/>
        </w:rPr>
      </w:pPr>
      <w:r w:rsidRPr="00A63FEE">
        <w:rPr>
          <w:color w:val="C45911" w:themeColor="accent2" w:themeShade="BF"/>
          <w:sz w:val="28"/>
          <w:szCs w:val="28"/>
        </w:rPr>
        <w:t>•</w:t>
      </w:r>
      <w:r w:rsidR="00A15A7A" w:rsidRPr="00A63FEE">
        <w:rPr>
          <w:color w:val="C45911" w:themeColor="accent2" w:themeShade="BF"/>
          <w:sz w:val="28"/>
          <w:szCs w:val="28"/>
        </w:rPr>
        <w:t xml:space="preserve"> </w:t>
      </w:r>
      <w:r w:rsidRPr="00A63FEE">
        <w:rPr>
          <w:color w:val="C45911" w:themeColor="accent2" w:themeShade="BF"/>
          <w:sz w:val="28"/>
          <w:szCs w:val="28"/>
        </w:rPr>
        <w:t>Read to your child as much as possible</w:t>
      </w:r>
      <w:r w:rsidR="00213022" w:rsidRPr="00A63FEE">
        <w:rPr>
          <w:color w:val="C45911" w:themeColor="accent2" w:themeShade="BF"/>
          <w:sz w:val="28"/>
          <w:szCs w:val="28"/>
        </w:rPr>
        <w:t xml:space="preserve">. </w:t>
      </w:r>
    </w:p>
    <w:p w14:paraId="1588EF10" w14:textId="77777777" w:rsidR="00213022" w:rsidRPr="00A63FEE" w:rsidRDefault="00213022">
      <w:pPr>
        <w:rPr>
          <w:color w:val="C00000"/>
          <w:sz w:val="28"/>
          <w:szCs w:val="28"/>
        </w:rPr>
      </w:pPr>
      <w:r w:rsidRPr="00A63FEE">
        <w:rPr>
          <w:color w:val="C00000"/>
          <w:sz w:val="28"/>
          <w:szCs w:val="28"/>
        </w:rPr>
        <w:t>• Show them that reading is more than a school subject – it is a life skill. Model reading road signs on your way to swimming or Brownies, model reading the shopping list (especially all the yummy treats), model reading the instructions of a new game. Emphasise to your child that they need to be able to read in order to do all of these fun things!</w:t>
      </w:r>
    </w:p>
    <w:p w14:paraId="4147F9B3" w14:textId="38F361CF" w:rsidR="00BA07B3" w:rsidRPr="00A63FEE" w:rsidRDefault="00E43CE5">
      <w:pPr>
        <w:rPr>
          <w:color w:val="C45911" w:themeColor="accent2" w:themeShade="BF"/>
          <w:sz w:val="28"/>
          <w:szCs w:val="28"/>
        </w:rPr>
      </w:pPr>
      <w:r>
        <w:rPr>
          <w:noProof/>
        </w:rPr>
        <w:drawing>
          <wp:anchor distT="0" distB="0" distL="114300" distR="114300" simplePos="0" relativeHeight="251661312" behindDoc="1" locked="0" layoutInCell="1" allowOverlap="1" wp14:anchorId="13E7505D" wp14:editId="2C02C58C">
            <wp:simplePos x="0" y="0"/>
            <wp:positionH relativeFrom="column">
              <wp:posOffset>-1152</wp:posOffset>
            </wp:positionH>
            <wp:positionV relativeFrom="paragraph">
              <wp:posOffset>33344</wp:posOffset>
            </wp:positionV>
            <wp:extent cx="1811020" cy="1010285"/>
            <wp:effectExtent l="0" t="0" r="0" b="0"/>
            <wp:wrapTight wrapText="bothSides">
              <wp:wrapPolygon edited="0">
                <wp:start x="0" y="0"/>
                <wp:lineTo x="0" y="21179"/>
                <wp:lineTo x="21358" y="21179"/>
                <wp:lineTo x="21358" y="0"/>
                <wp:lineTo x="0" y="0"/>
              </wp:wrapPolygon>
            </wp:wrapTight>
            <wp:docPr id="7" name="Picture 6" descr="Our Very Own Miss Honey - Nicola Foreman Quil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Our Very Own Miss Honey - Nicola Foreman Quilt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11020" cy="1010285"/>
                    </a:xfrm>
                    <a:prstGeom prst="rect">
                      <a:avLst/>
                    </a:prstGeom>
                    <a:noFill/>
                    <a:ln>
                      <a:noFill/>
                    </a:ln>
                  </pic:spPr>
                </pic:pic>
              </a:graphicData>
            </a:graphic>
            <wp14:sizeRelH relativeFrom="page">
              <wp14:pctWidth>0</wp14:pctWidth>
            </wp14:sizeRelH>
            <wp14:sizeRelV relativeFrom="page">
              <wp14:pctHeight>0</wp14:pctHeight>
            </wp14:sizeRelV>
          </wp:anchor>
        </w:drawing>
      </w:r>
      <w:r w:rsidR="00BA07B3" w:rsidRPr="00A63FEE">
        <w:rPr>
          <w:color w:val="C45911" w:themeColor="accent2" w:themeShade="BF"/>
          <w:sz w:val="28"/>
          <w:szCs w:val="28"/>
        </w:rPr>
        <w:t>• Don’t make an issue out of it</w:t>
      </w:r>
      <w:r w:rsidR="00213022" w:rsidRPr="00A63FEE">
        <w:rPr>
          <w:color w:val="C45911" w:themeColor="accent2" w:themeShade="BF"/>
          <w:sz w:val="28"/>
          <w:szCs w:val="28"/>
        </w:rPr>
        <w:t xml:space="preserve">, “Ok, we won’t read tonight but your teacher might </w:t>
      </w:r>
      <w:r w:rsidR="00AD6A7F">
        <w:rPr>
          <w:color w:val="C45911" w:themeColor="accent2" w:themeShade="BF"/>
          <w:sz w:val="28"/>
          <w:szCs w:val="28"/>
        </w:rPr>
        <w:t>talk to you about your reading at school</w:t>
      </w:r>
      <w:r w:rsidR="00426BA8" w:rsidRPr="00A63FEE">
        <w:rPr>
          <w:color w:val="C45911" w:themeColor="accent2" w:themeShade="BF"/>
          <w:sz w:val="28"/>
          <w:szCs w:val="28"/>
        </w:rPr>
        <w:t xml:space="preserve">” </w:t>
      </w:r>
    </w:p>
    <w:p w14:paraId="0931BF68" w14:textId="4C2024FE" w:rsidR="005820AE" w:rsidRPr="00AD6A7F" w:rsidRDefault="00BA07B3">
      <w:pPr>
        <w:rPr>
          <w:color w:val="C00000"/>
          <w:sz w:val="28"/>
          <w:szCs w:val="28"/>
        </w:rPr>
      </w:pPr>
      <w:r w:rsidRPr="00A63FEE">
        <w:rPr>
          <w:color w:val="C00000"/>
          <w:sz w:val="28"/>
          <w:szCs w:val="28"/>
        </w:rPr>
        <w:t>• Talk to your child’s class teacher</w:t>
      </w:r>
      <w:r w:rsidR="00213022" w:rsidRPr="00A63FEE">
        <w:rPr>
          <w:color w:val="C00000"/>
          <w:sz w:val="28"/>
          <w:szCs w:val="28"/>
        </w:rPr>
        <w:t xml:space="preserve"> if this becomes a regular problem</w:t>
      </w:r>
      <w:r w:rsidRPr="00A63FEE">
        <w:rPr>
          <w:color w:val="C00000"/>
          <w:sz w:val="28"/>
          <w:szCs w:val="28"/>
        </w:rPr>
        <w:t>, working together will help</w:t>
      </w:r>
      <w:r w:rsidR="00213022" w:rsidRPr="00A63FEE">
        <w:rPr>
          <w:color w:val="C00000"/>
          <w:sz w:val="28"/>
          <w:szCs w:val="28"/>
        </w:rPr>
        <w:t xml:space="preserve">. </w:t>
      </w:r>
    </w:p>
    <w:sectPr w:rsidR="005820AE" w:rsidRPr="00AD6A7F" w:rsidSect="00BA07B3">
      <w:headerReference w:type="default" r:id="rId1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3C1F63" w14:textId="77777777" w:rsidR="003A25CE" w:rsidRDefault="003A25CE" w:rsidP="003A25CE">
      <w:pPr>
        <w:spacing w:after="0" w:line="240" w:lineRule="auto"/>
      </w:pPr>
      <w:r>
        <w:separator/>
      </w:r>
    </w:p>
  </w:endnote>
  <w:endnote w:type="continuationSeparator" w:id="0">
    <w:p w14:paraId="2450AC49" w14:textId="77777777" w:rsidR="003A25CE" w:rsidRDefault="003A25CE" w:rsidP="003A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614376" w14:textId="77777777" w:rsidR="003A25CE" w:rsidRDefault="003A25CE" w:rsidP="003A25CE">
      <w:pPr>
        <w:spacing w:after="0" w:line="240" w:lineRule="auto"/>
      </w:pPr>
      <w:r>
        <w:separator/>
      </w:r>
    </w:p>
  </w:footnote>
  <w:footnote w:type="continuationSeparator" w:id="0">
    <w:p w14:paraId="573C8562" w14:textId="77777777" w:rsidR="003A25CE" w:rsidRDefault="003A25CE" w:rsidP="003A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677C1A" w14:textId="77777777" w:rsidR="003A25CE" w:rsidRPr="003A25CE" w:rsidRDefault="00A63FEE">
    <w:pPr>
      <w:pStyle w:val="Header"/>
      <w:rPr>
        <w:rFonts w:ascii="Comic Sans MS" w:hAnsi="Comic Sans MS"/>
        <w:sz w:val="32"/>
        <w:szCs w:val="32"/>
      </w:rPr>
    </w:pPr>
    <w:r>
      <w:rPr>
        <w:noProof/>
      </w:rPr>
      <w:drawing>
        <wp:anchor distT="0" distB="0" distL="114300" distR="114300" simplePos="0" relativeHeight="251658240" behindDoc="1" locked="0" layoutInCell="1" allowOverlap="1" wp14:anchorId="614F1890" wp14:editId="326E3CEE">
          <wp:simplePos x="0" y="0"/>
          <wp:positionH relativeFrom="column">
            <wp:posOffset>5198701</wp:posOffset>
          </wp:positionH>
          <wp:positionV relativeFrom="paragraph">
            <wp:posOffset>-247724</wp:posOffset>
          </wp:positionV>
          <wp:extent cx="1647825" cy="1179195"/>
          <wp:effectExtent l="0" t="0" r="9525" b="1905"/>
          <wp:wrapTight wrapText="bothSides">
            <wp:wrapPolygon edited="0">
              <wp:start x="0" y="0"/>
              <wp:lineTo x="0" y="21286"/>
              <wp:lineTo x="21475" y="21286"/>
              <wp:lineTo x="21475" y="0"/>
              <wp:lineTo x="0" y="0"/>
            </wp:wrapPolygon>
          </wp:wrapTight>
          <wp:docPr id="3" name="Picture 2" descr="Pile of books in hand Royalty Free Vector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le of books in hand Royalty Free Vector Image"/>
                  <pic:cNvPicPr>
                    <a:picLocks noChangeAspect="1" noChangeArrowheads="1"/>
                  </pic:cNvPicPr>
                </pic:nvPicPr>
                <pic:blipFill rotWithShape="1">
                  <a:blip r:embed="rId1">
                    <a:extLst>
                      <a:ext uri="{28A0092B-C50C-407E-A947-70E740481C1C}">
                        <a14:useLocalDpi xmlns:a14="http://schemas.microsoft.com/office/drawing/2010/main" val="0"/>
                      </a:ext>
                    </a:extLst>
                  </a:blip>
                  <a:srcRect l="8904" t="6712" r="9906" b="18796"/>
                  <a:stretch/>
                </pic:blipFill>
                <pic:spPr bwMode="auto">
                  <a:xfrm>
                    <a:off x="0" y="0"/>
                    <a:ext cx="1647825" cy="11791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A25CE">
      <w:rPr>
        <w:noProof/>
      </w:rPr>
      <w:drawing>
        <wp:inline distT="0" distB="0" distL="0" distR="0" wp14:anchorId="4A245086" wp14:editId="6E320B41">
          <wp:extent cx="657083" cy="654163"/>
          <wp:effectExtent l="0" t="0" r="0" b="0"/>
          <wp:docPr id="1" name="Picture 1" descr="Image result for birchington primary 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birchington primary school 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71681" cy="668696"/>
                  </a:xfrm>
                  <a:prstGeom prst="rect">
                    <a:avLst/>
                  </a:prstGeom>
                  <a:noFill/>
                  <a:ln>
                    <a:noFill/>
                  </a:ln>
                </pic:spPr>
              </pic:pic>
            </a:graphicData>
          </a:graphic>
        </wp:inline>
      </w:drawing>
    </w:r>
    <w:r w:rsidR="003A25CE">
      <w:t xml:space="preserve"> </w:t>
    </w:r>
    <w:r w:rsidR="003A25CE">
      <w:rPr>
        <w:rFonts w:ascii="Comic Sans MS" w:hAnsi="Comic Sans MS"/>
        <w:sz w:val="32"/>
        <w:szCs w:val="32"/>
      </w:rPr>
      <w:t>Reading at home with your child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E52271"/>
    <w:multiLevelType w:val="hybridMultilevel"/>
    <w:tmpl w:val="4DD2DBB0"/>
    <w:lvl w:ilvl="0" w:tplc="FFFFFFFF">
      <w:numFmt w:val="bullet"/>
      <w:lvlText w:val="•"/>
      <w:lvlJc w:val="left"/>
      <w:pPr>
        <w:ind w:left="720" w:hanging="360"/>
      </w:pPr>
      <w:rPr>
        <w:rFonts w:ascii="Arial" w:eastAsia="Times New Roman"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64D5CD8"/>
    <w:multiLevelType w:val="hybridMultilevel"/>
    <w:tmpl w:val="280A520E"/>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07B3"/>
    <w:rsid w:val="000B2FA6"/>
    <w:rsid w:val="00213022"/>
    <w:rsid w:val="003A25CE"/>
    <w:rsid w:val="00426BA8"/>
    <w:rsid w:val="005820AE"/>
    <w:rsid w:val="006E1902"/>
    <w:rsid w:val="0070360A"/>
    <w:rsid w:val="00837726"/>
    <w:rsid w:val="00A15A7A"/>
    <w:rsid w:val="00A63FEE"/>
    <w:rsid w:val="00AD6A7F"/>
    <w:rsid w:val="00BA07B3"/>
    <w:rsid w:val="00BE6240"/>
    <w:rsid w:val="00D64BC1"/>
    <w:rsid w:val="00E43CE5"/>
    <w:rsid w:val="00F443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CFAE5B5"/>
  <w15:chartTrackingRefBased/>
  <w15:docId w15:val="{B0A142EA-CF00-494E-BC65-1B7E2D7A26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6BA8"/>
    <w:pPr>
      <w:ind w:left="720"/>
      <w:contextualSpacing/>
    </w:pPr>
  </w:style>
  <w:style w:type="paragraph" w:styleId="Header">
    <w:name w:val="header"/>
    <w:basedOn w:val="Normal"/>
    <w:link w:val="HeaderChar"/>
    <w:uiPriority w:val="99"/>
    <w:unhideWhenUsed/>
    <w:rsid w:val="003A25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25CE"/>
  </w:style>
  <w:style w:type="paragraph" w:styleId="Footer">
    <w:name w:val="footer"/>
    <w:basedOn w:val="Normal"/>
    <w:link w:val="FooterChar"/>
    <w:uiPriority w:val="99"/>
    <w:unhideWhenUsed/>
    <w:rsid w:val="003A25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25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6.jpeg"/><Relationship Id="rId1"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A7B939-D7E7-40B1-8017-9F5F1E9153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643</Words>
  <Characters>3666</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dc:creator>
  <cp:keywords/>
  <dc:description/>
  <cp:lastModifiedBy>fran.derbyshire</cp:lastModifiedBy>
  <cp:revision>2</cp:revision>
  <dcterms:created xsi:type="dcterms:W3CDTF">2026-05-19T13:10:00Z</dcterms:created>
  <dcterms:modified xsi:type="dcterms:W3CDTF">2026-05-19T13:10:00Z</dcterms:modified>
</cp:coreProperties>
</file>